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AB2" w:rsidRDefault="00D70974" w:rsidP="00D70974">
      <w:pPr>
        <w:jc w:val="center"/>
        <w:rPr>
          <w:b/>
          <w:lang w:val="es-ES_tradnl"/>
        </w:rPr>
      </w:pPr>
      <w:r>
        <w:rPr>
          <w:b/>
          <w:noProof/>
          <w:lang w:eastAsia="es-ES"/>
        </w:rPr>
        <w:drawing>
          <wp:anchor distT="0" distB="0" distL="114300" distR="114300" simplePos="0" relativeHeight="251658240" behindDoc="0" locked="0" layoutInCell="1" allowOverlap="1">
            <wp:simplePos x="0" y="0"/>
            <wp:positionH relativeFrom="column">
              <wp:posOffset>3329940</wp:posOffset>
            </wp:positionH>
            <wp:positionV relativeFrom="paragraph">
              <wp:posOffset>-633095</wp:posOffset>
            </wp:positionV>
            <wp:extent cx="2505075" cy="2600325"/>
            <wp:effectExtent l="0" t="0" r="0" b="0"/>
            <wp:wrapSquare wrapText="bothSides"/>
            <wp:docPr id="2" name="Imagen 1" descr="http://www.afedegi.com/balonmano/web/FotosNoticias/4-2008/grande/balonmano_ZK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fedegi.com/balonmano/web/FotosNoticias/4-2008/grande/balonmano_ZKE.gif"/>
                    <pic:cNvPicPr>
                      <a:picLocks noChangeAspect="1" noChangeArrowheads="1"/>
                    </pic:cNvPicPr>
                  </pic:nvPicPr>
                  <pic:blipFill>
                    <a:blip r:embed="rId4" cstate="print"/>
                    <a:srcRect/>
                    <a:stretch>
                      <a:fillRect/>
                    </a:stretch>
                  </pic:blipFill>
                  <pic:spPr bwMode="auto">
                    <a:xfrm>
                      <a:off x="0" y="0"/>
                      <a:ext cx="2505075" cy="2600325"/>
                    </a:xfrm>
                    <a:prstGeom prst="rect">
                      <a:avLst/>
                    </a:prstGeom>
                    <a:noFill/>
                    <a:ln w="9525">
                      <a:noFill/>
                      <a:miter lim="800000"/>
                      <a:headEnd/>
                      <a:tailEnd/>
                    </a:ln>
                  </pic:spPr>
                </pic:pic>
              </a:graphicData>
            </a:graphic>
          </wp:anchor>
        </w:drawing>
      </w:r>
      <w:r w:rsidRPr="00D70974">
        <w:rPr>
          <w:b/>
          <w:lang w:val="es-ES_tradnl"/>
        </w:rPr>
        <w:t>2014 – 2015 DENBORALDIA MARTXAN!!</w:t>
      </w:r>
    </w:p>
    <w:p w:rsidR="00D70974" w:rsidRDefault="00D70974" w:rsidP="00D70974">
      <w:pPr>
        <w:rPr>
          <w:b/>
          <w:lang w:val="es-ES_tradnl"/>
        </w:rPr>
      </w:pPr>
    </w:p>
    <w:p w:rsidR="00D70974" w:rsidRDefault="00D70974" w:rsidP="00D70974">
      <w:pPr>
        <w:ind w:firstLine="708"/>
        <w:jc w:val="both"/>
        <w:rPr>
          <w:lang w:val="eu-ES"/>
        </w:rPr>
      </w:pPr>
      <w:r w:rsidRPr="00D70974">
        <w:rPr>
          <w:lang w:val="eu-ES"/>
        </w:rPr>
        <w:t>Oporrak bukatu dira eta berriz ere Xake Eskolak ateak irekiko ditu joko honetaz gozatu nahi duen ororentzat.</w:t>
      </w:r>
      <w:r>
        <w:rPr>
          <w:lang w:val="eu-ES"/>
        </w:rPr>
        <w:t xml:space="preserve"> Xake Eskola deitzen diogun arren, ez dugu ikastarorik ematen, jolastuz ikastea baita helburua.  Zarauzko Xake Taldeko hainbat jokalari bertan ibiliko gara, gainontzekoei laguntzeko eta denok honetaz gozatzea lortzeko asmoz. Animatu etortzera!!</w:t>
      </w:r>
    </w:p>
    <w:p w:rsidR="00E73F66" w:rsidRDefault="00E73F66" w:rsidP="00D70974">
      <w:pPr>
        <w:ind w:firstLine="708"/>
        <w:jc w:val="both"/>
        <w:rPr>
          <w:lang w:val="eu-ES"/>
        </w:rPr>
      </w:pPr>
    </w:p>
    <w:p w:rsidR="00D70974" w:rsidRDefault="00D70974" w:rsidP="00D70974">
      <w:pPr>
        <w:ind w:firstLine="708"/>
        <w:jc w:val="both"/>
        <w:rPr>
          <w:lang w:val="eu-ES"/>
        </w:rPr>
      </w:pPr>
      <w:r w:rsidRPr="00D70974">
        <w:rPr>
          <w:b/>
          <w:lang w:val="eu-ES"/>
        </w:rPr>
        <w:t>Egunak:</w:t>
      </w:r>
      <w:r>
        <w:rPr>
          <w:lang w:val="eu-ES"/>
        </w:rPr>
        <w:t xml:space="preserve"> Astearte eta Ostegunak (Urriaren 7tik Apirila amaitu arte, oporraldiak kenduta)</w:t>
      </w:r>
    </w:p>
    <w:p w:rsidR="00D70974" w:rsidRDefault="00D70974" w:rsidP="00D70974">
      <w:pPr>
        <w:ind w:firstLine="708"/>
        <w:jc w:val="both"/>
        <w:rPr>
          <w:lang w:val="eu-ES"/>
        </w:rPr>
      </w:pPr>
      <w:r w:rsidRPr="00D70974">
        <w:rPr>
          <w:b/>
          <w:lang w:val="eu-ES"/>
        </w:rPr>
        <w:t>Ordutegia:</w:t>
      </w:r>
      <w:r>
        <w:rPr>
          <w:lang w:val="eu-ES"/>
        </w:rPr>
        <w:t xml:space="preserve"> 18:00 – 20:00</w:t>
      </w:r>
    </w:p>
    <w:p w:rsidR="00D70974" w:rsidRDefault="00D70974" w:rsidP="00D70974">
      <w:pPr>
        <w:ind w:firstLine="708"/>
        <w:jc w:val="both"/>
        <w:rPr>
          <w:lang w:val="eu-ES"/>
        </w:rPr>
      </w:pPr>
      <w:r w:rsidRPr="00D70974">
        <w:rPr>
          <w:b/>
          <w:lang w:val="eu-ES"/>
        </w:rPr>
        <w:t>Lekua:</w:t>
      </w:r>
      <w:r>
        <w:rPr>
          <w:lang w:val="eu-ES"/>
        </w:rPr>
        <w:t xml:space="preserve"> Zarauzko Kirol Elkartearen egoitza (Musika plazan)</w:t>
      </w:r>
    </w:p>
    <w:p w:rsidR="00D70974" w:rsidRDefault="00D70974" w:rsidP="00D70974">
      <w:pPr>
        <w:ind w:firstLine="708"/>
        <w:jc w:val="both"/>
        <w:rPr>
          <w:lang w:val="eu-ES"/>
        </w:rPr>
      </w:pPr>
      <w:r w:rsidRPr="00D70974">
        <w:rPr>
          <w:b/>
          <w:lang w:val="eu-ES"/>
        </w:rPr>
        <w:t>Prezioa:</w:t>
      </w:r>
      <w:r>
        <w:rPr>
          <w:lang w:val="eu-ES"/>
        </w:rPr>
        <w:t xml:space="preserve"> Doakoa!! </w:t>
      </w:r>
    </w:p>
    <w:p w:rsidR="00E73F66" w:rsidRDefault="00E73F66" w:rsidP="00D70974">
      <w:pPr>
        <w:ind w:firstLine="708"/>
        <w:jc w:val="both"/>
        <w:rPr>
          <w:lang w:val="eu-ES"/>
        </w:rPr>
      </w:pPr>
    </w:p>
    <w:p w:rsidR="00D70974" w:rsidRPr="00D70974" w:rsidRDefault="00D70974" w:rsidP="00E73F66">
      <w:pPr>
        <w:ind w:left="1416" w:firstLine="708"/>
        <w:jc w:val="both"/>
        <w:rPr>
          <w:lang w:val="eu-ES"/>
        </w:rPr>
      </w:pPr>
      <w:r>
        <w:rPr>
          <w:noProof/>
          <w:lang w:eastAsia="es-ES"/>
        </w:rPr>
        <w:drawing>
          <wp:inline distT="0" distB="0" distL="0" distR="0">
            <wp:extent cx="2857500" cy="2143125"/>
            <wp:effectExtent l="19050" t="19050" r="19050" b="28575"/>
            <wp:docPr id="7" name="Imagen 7" descr="b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t"/>
                    <pic:cNvPicPr>
                      <a:picLocks noChangeAspect="1" noChangeArrowheads="1"/>
                    </pic:cNvPicPr>
                  </pic:nvPicPr>
                  <pic:blipFill>
                    <a:blip r:embed="rId5" cstate="print"/>
                    <a:srcRect/>
                    <a:stretch>
                      <a:fillRect/>
                    </a:stretch>
                  </pic:blipFill>
                  <pic:spPr bwMode="auto">
                    <a:xfrm>
                      <a:off x="0" y="0"/>
                      <a:ext cx="2857500" cy="2143125"/>
                    </a:xfrm>
                    <a:prstGeom prst="rect">
                      <a:avLst/>
                    </a:prstGeom>
                    <a:noFill/>
                    <a:ln w="9525">
                      <a:solidFill>
                        <a:schemeClr val="tx1"/>
                      </a:solidFill>
                      <a:miter lim="800000"/>
                      <a:headEnd/>
                      <a:tailEnd/>
                    </a:ln>
                  </pic:spPr>
                </pic:pic>
              </a:graphicData>
            </a:graphic>
          </wp:inline>
        </w:drawing>
      </w:r>
    </w:p>
    <w:sectPr w:rsidR="00D70974" w:rsidRPr="00D70974" w:rsidSect="000C5E11">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70974"/>
    <w:rsid w:val="000C5E11"/>
    <w:rsid w:val="00171718"/>
    <w:rsid w:val="002D51C2"/>
    <w:rsid w:val="00B17403"/>
    <w:rsid w:val="00D70974"/>
    <w:rsid w:val="00E73F6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5E1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7097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097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89</Words>
  <Characters>494</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Bingen</dc:creator>
  <cp:lastModifiedBy>Bingen</cp:lastModifiedBy>
  <cp:revision>1</cp:revision>
  <dcterms:created xsi:type="dcterms:W3CDTF">2014-09-25T11:20:00Z</dcterms:created>
  <dcterms:modified xsi:type="dcterms:W3CDTF">2014-09-25T12:05:00Z</dcterms:modified>
</cp:coreProperties>
</file>